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center"/>
        <w:rPr>
          <w:rFonts w:ascii="Arial" w:hAnsi="Arial" w:cs="Arial"/>
          <w:i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olor w:val="333333"/>
          <w:spacing w:val="0"/>
          <w:sz w:val="27"/>
          <w:szCs w:val="27"/>
        </w:rPr>
        <w:t>1X2 Singlemode Dual Window FBT Coupler</w:t>
      </w:r>
    </w:p>
    <w:p>
      <w:pPr>
        <w:rPr>
          <w:rFonts w:hint="eastAsia"/>
        </w:rPr>
      </w:pPr>
    </w:p>
    <w:p>
      <w:pPr>
        <w:rPr>
          <w:rFonts w:hint="eastAsia" w:ascii="Arial" w:hAnsi="Arial" w:eastAsia="宋体" w:cs="Arial"/>
          <w:b/>
          <w:i w:val="0"/>
          <w:color w:val="333333"/>
          <w:spacing w:val="0"/>
          <w:kern w:val="44"/>
          <w:sz w:val="27"/>
          <w:szCs w:val="27"/>
          <w:lang w:val="en-US" w:eastAsia="zh-CN" w:bidi="ar"/>
        </w:rPr>
      </w:pPr>
      <w:r>
        <w:rPr>
          <w:rFonts w:hint="eastAsia"/>
        </w:rPr>
        <w:t>Fiber optic coupler, is a device applicated in optical fiber systems with one or more input fibers and one or several output fibers.For the fused optical splitter,It can be divided into different ratios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such as 50/50 if the split is even, or 80/20 if 80% of the signal goes to one side and only 20% to the other.As a result of its great func</w:t>
      </w:r>
      <w:r>
        <w:rPr>
          <w:rFonts w:hint="eastAsia"/>
          <w:lang w:val="en-US" w:eastAsia="zh-CN"/>
        </w:rPr>
        <w:t>ti</w:t>
      </w:r>
      <w:r>
        <w:rPr>
          <w:rFonts w:hint="eastAsia"/>
        </w:rPr>
        <w:t>on,Optical splitter is a very important part in passive opt</w:t>
      </w:r>
      <w:r>
        <w:rPr>
          <w:rFonts w:hint="eastAsia"/>
          <w:lang w:val="en-US" w:eastAsia="zh-CN"/>
        </w:rPr>
        <w:t>i</w:t>
      </w:r>
      <w:r>
        <w:rPr>
          <w:rFonts w:hint="eastAsia"/>
        </w:rPr>
        <w:t>c networks (PON).FTB Fused fiber splitter (coupler) can do Single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mode (1310/1550nm) and Multi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mode (850nm).Cable diameter can be 0.9mm,2.0mm,3.0mm ,Single window,dual window and three window all we can supply .</w:t>
      </w:r>
      <w:r>
        <w:rPr>
          <w:rFonts w:hint="default"/>
        </w:rPr>
        <w:br w:type="textWrapping"/>
      </w:r>
      <w:r>
        <w:rPr>
          <w:rFonts w:hint="default"/>
        </w:rPr>
        <w:t>Single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mode Dual Window Couplers are Single Mode Splitters with a defined split ratio from one or two input fibers to 2 output fibers. Available split counts are 1x2 and 2x2 in split ratios of: 50/50, 40/60, 30/70, 20/80, 10/90, 5/95, 1/99, 60/40, 70/30, 80/20, 90/10, 95/5, and 99/1. Dual Window Couplers are avail</w:t>
      </w:r>
      <w:r>
        <w:rPr>
          <w:rFonts w:hint="eastAsia"/>
          <w:lang w:val="en-US" w:eastAsia="zh-CN"/>
        </w:rPr>
        <w:t>a</w:t>
      </w:r>
      <w:r>
        <w:rPr>
          <w:rFonts w:hint="default"/>
        </w:rPr>
        <w:t>ble with 0.9mmloose tube single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mode fiber or 250umbare fiber and terminated or unterminated as per your needs. Unconnectorized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DWC's come with no connectors for easy splicing or connectorization. Connectorized DWC's are available with your choice of Fiber Optic Connectors: LC/UPC, LC/APC, SC/UPC, SC/APC, FC/UPC, FC/APC, and ST/UPC.</w:t>
      </w:r>
    </w:p>
    <w:p>
      <w:pPr>
        <w:rPr>
          <w:rFonts w:hint="eastAsia" w:ascii="Arial" w:hAnsi="Arial" w:eastAsia="宋体" w:cs="Arial"/>
          <w:b/>
          <w:i w:val="0"/>
          <w:color w:val="333333"/>
          <w:spacing w:val="0"/>
          <w:kern w:val="44"/>
          <w:sz w:val="27"/>
          <w:szCs w:val="27"/>
          <w:lang w:val="en-US" w:eastAsia="zh-CN" w:bidi="ar"/>
        </w:rPr>
      </w:pPr>
    </w:p>
    <w:p>
      <w:pPr>
        <w:rPr>
          <w:rFonts w:hint="eastAsia" w:ascii="Arial" w:hAnsi="Arial" w:eastAsia="宋体" w:cs="Arial"/>
          <w:b/>
          <w:i w:val="0"/>
          <w:color w:val="333333"/>
          <w:spacing w:val="0"/>
          <w:kern w:val="44"/>
          <w:sz w:val="27"/>
          <w:szCs w:val="27"/>
          <w:lang w:val="en-US" w:eastAsia="zh-CN" w:bidi="ar"/>
        </w:rPr>
      </w:pPr>
    </w:p>
    <w:p>
      <w:pPr>
        <w:rPr>
          <w:rFonts w:hint="eastAsia" w:ascii="Arial" w:hAnsi="Arial" w:eastAsia="宋体" w:cs="Arial"/>
          <w:b/>
          <w:i w:val="0"/>
          <w:color w:val="333333"/>
          <w:spacing w:val="0"/>
          <w:kern w:val="44"/>
          <w:sz w:val="27"/>
          <w:szCs w:val="27"/>
          <w:lang w:val="en-US" w:eastAsia="zh-CN" w:bidi="ar"/>
        </w:rPr>
      </w:pPr>
    </w:p>
    <w:p>
      <w:pPr>
        <w:rPr>
          <w:rFonts w:hint="eastAsia" w:ascii="Arial" w:hAnsi="Arial" w:eastAsia="宋体" w:cs="Arial"/>
          <w:b/>
          <w:i w:val="0"/>
          <w:color w:val="333333"/>
          <w:spacing w:val="0"/>
          <w:kern w:val="44"/>
          <w:sz w:val="27"/>
          <w:szCs w:val="27"/>
          <w:lang w:val="en-US" w:eastAsia="zh-CN" w:bidi="ar"/>
        </w:rPr>
      </w:pPr>
      <w:r>
        <w:rPr>
          <w:rFonts w:hint="eastAsia" w:ascii="Arial" w:hAnsi="Arial" w:eastAsia="宋体" w:cs="Arial"/>
          <w:b/>
          <w:i w:val="0"/>
          <w:color w:val="333333"/>
          <w:spacing w:val="0"/>
          <w:kern w:val="44"/>
          <w:sz w:val="27"/>
          <w:szCs w:val="27"/>
          <w:lang w:val="en-US" w:eastAsia="zh-CN" w:bidi="ar"/>
        </w:rPr>
        <w:t>Feature:</w:t>
      </w:r>
    </w:p>
    <w:p>
      <w:pPr>
        <w:rPr>
          <w:rFonts w:hint="eastAsia"/>
        </w:rPr>
      </w:pPr>
      <w:r>
        <w:rPr>
          <w:rFonts w:hint="eastAsia"/>
        </w:rPr>
        <w:t>1. Low Insertion Loss</w:t>
      </w:r>
    </w:p>
    <w:p>
      <w:pPr>
        <w:rPr>
          <w:rFonts w:hint="eastAsia"/>
        </w:rPr>
      </w:pPr>
      <w:r>
        <w:rPr>
          <w:rFonts w:hint="eastAsia"/>
        </w:rPr>
        <w:t>2. Low Polarization Dependent Loss</w:t>
      </w:r>
    </w:p>
    <w:p>
      <w:pPr>
        <w:rPr>
          <w:rFonts w:hint="eastAsia"/>
        </w:rPr>
      </w:pPr>
      <w:r>
        <w:rPr>
          <w:rFonts w:hint="eastAsia"/>
        </w:rPr>
        <w:t>3. Wide Operation Wavelength</w:t>
      </w:r>
    </w:p>
    <w:p>
      <w:pPr>
        <w:rPr>
          <w:rFonts w:hint="eastAsia"/>
        </w:rPr>
      </w:pPr>
      <w:r>
        <w:rPr>
          <w:rFonts w:hint="eastAsia"/>
        </w:rPr>
        <w:t>4. Wide Operation Temperature</w:t>
      </w:r>
    </w:p>
    <w:p>
      <w:pPr>
        <w:rPr>
          <w:rFonts w:hint="eastAsia"/>
        </w:rPr>
      </w:pPr>
      <w:r>
        <w:rPr>
          <w:rFonts w:hint="eastAsia"/>
        </w:rPr>
        <w:t>5. Environmental Stability and Reliability</w:t>
      </w:r>
    </w:p>
    <w:p>
      <w:pPr>
        <w:rPr>
          <w:rFonts w:hint="eastAsia"/>
        </w:rPr>
      </w:pPr>
      <w:r>
        <w:rPr>
          <w:rFonts w:hint="eastAsia"/>
        </w:rPr>
        <w:t>6. High optical return loss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Better uniformity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Small package size</w:t>
      </w:r>
    </w:p>
    <w:p>
      <w:pPr>
        <w:rPr>
          <w:rFonts w:hint="eastAsia" w:ascii="Arial" w:hAnsi="Arial" w:eastAsia="宋体" w:cs="Arial"/>
          <w:b/>
          <w:i w:val="0"/>
          <w:color w:val="333333"/>
          <w:spacing w:val="0"/>
          <w:kern w:val="44"/>
          <w:sz w:val="27"/>
          <w:szCs w:val="27"/>
          <w:lang w:val="en-US" w:eastAsia="zh-CN" w:bidi="ar"/>
        </w:rPr>
      </w:pPr>
    </w:p>
    <w:p>
      <w:pPr>
        <w:rPr>
          <w:rFonts w:hint="eastAsia" w:ascii="Arial" w:hAnsi="Arial" w:eastAsia="宋体" w:cs="Arial"/>
          <w:b/>
          <w:i w:val="0"/>
          <w:color w:val="333333"/>
          <w:spacing w:val="0"/>
          <w:kern w:val="44"/>
          <w:sz w:val="27"/>
          <w:szCs w:val="27"/>
          <w:lang w:val="en-US" w:eastAsia="zh-CN" w:bidi="ar"/>
        </w:rPr>
      </w:pPr>
    </w:p>
    <w:p>
      <w:pPr>
        <w:rPr>
          <w:rFonts w:hint="eastAsia" w:ascii="Arial" w:hAnsi="Arial" w:eastAsia="宋体" w:cs="Arial"/>
          <w:b/>
          <w:i w:val="0"/>
          <w:color w:val="333333"/>
          <w:spacing w:val="0"/>
          <w:kern w:val="44"/>
          <w:sz w:val="27"/>
          <w:szCs w:val="27"/>
          <w:lang w:val="en-US" w:eastAsia="zh-CN" w:bidi="ar"/>
        </w:rPr>
      </w:pPr>
    </w:p>
    <w:p>
      <w:pPr>
        <w:rPr>
          <w:rFonts w:hint="eastAsia" w:ascii="Arial" w:hAnsi="Arial" w:eastAsia="宋体" w:cs="Arial"/>
          <w:b/>
          <w:i w:val="0"/>
          <w:color w:val="333333"/>
          <w:spacing w:val="0"/>
          <w:kern w:val="44"/>
          <w:sz w:val="27"/>
          <w:szCs w:val="27"/>
          <w:lang w:val="en-US" w:eastAsia="zh-CN" w:bidi="ar"/>
        </w:rPr>
      </w:pPr>
      <w:r>
        <w:rPr>
          <w:rFonts w:hint="eastAsia" w:ascii="Arial" w:hAnsi="Arial" w:eastAsia="宋体" w:cs="Arial"/>
          <w:b/>
          <w:i w:val="0"/>
          <w:color w:val="333333"/>
          <w:spacing w:val="0"/>
          <w:kern w:val="44"/>
          <w:sz w:val="27"/>
          <w:szCs w:val="27"/>
          <w:lang w:val="en-US" w:eastAsia="zh-CN" w:bidi="ar"/>
        </w:rPr>
        <w:t>Application: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FTTH, LAN, PON and Optical CATV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Local ring net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Optical fiber communication system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Optical fiber test equipment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Optical fiber sensor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22"/>
        <w:gridCol w:w="2813"/>
        <w:gridCol w:w="28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2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6" w:lineRule="atLeast"/>
              <w:ind w:left="0" w:right="0" w:firstLine="0"/>
              <w:jc w:val="center"/>
              <w:rPr>
                <w:rFonts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76767"/>
                <w:spacing w:val="0"/>
                <w:kern w:val="0"/>
                <w:sz w:val="18"/>
                <w:szCs w:val="18"/>
                <w:lang w:val="en-US" w:eastAsia="zh-CN" w:bidi="ar"/>
              </w:rPr>
              <w:t>  Coupling Ratio</w:t>
            </w:r>
          </w:p>
        </w:tc>
        <w:tc>
          <w:tcPr>
            <w:tcW w:w="5634" w:type="dxa"/>
            <w:gridSpan w:val="2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Insertion Loss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2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2813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Premium</w:t>
            </w:r>
          </w:p>
        </w:tc>
        <w:tc>
          <w:tcPr>
            <w:tcW w:w="2821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A Grade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2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40/60</w:t>
            </w:r>
          </w:p>
        </w:tc>
        <w:tc>
          <w:tcPr>
            <w:tcW w:w="2813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4.7/2.7</w:t>
            </w:r>
          </w:p>
        </w:tc>
        <w:tc>
          <w:tcPr>
            <w:tcW w:w="2821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5.0/2.9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2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30/70</w:t>
            </w:r>
          </w:p>
        </w:tc>
        <w:tc>
          <w:tcPr>
            <w:tcW w:w="2813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6.0/1.9</w:t>
            </w:r>
          </w:p>
        </w:tc>
        <w:tc>
          <w:tcPr>
            <w:tcW w:w="2821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6.4/2.1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2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20/80</w:t>
            </w:r>
          </w:p>
        </w:tc>
        <w:tc>
          <w:tcPr>
            <w:tcW w:w="2813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7.9/1.2</w:t>
            </w:r>
          </w:p>
        </w:tc>
        <w:tc>
          <w:tcPr>
            <w:tcW w:w="2821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8.4/1.4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2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10/90</w:t>
            </w:r>
          </w:p>
        </w:tc>
        <w:tc>
          <w:tcPr>
            <w:tcW w:w="2813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11.3/0.5</w:t>
            </w:r>
          </w:p>
        </w:tc>
        <w:tc>
          <w:tcPr>
            <w:tcW w:w="2821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12.7/0.8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2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5/95</w:t>
            </w:r>
          </w:p>
        </w:tc>
        <w:tc>
          <w:tcPr>
            <w:tcW w:w="2813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15.2/0.4</w:t>
            </w:r>
          </w:p>
        </w:tc>
        <w:tc>
          <w:tcPr>
            <w:tcW w:w="2821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18.5/0.5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2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1/99</w:t>
            </w:r>
          </w:p>
        </w:tc>
        <w:tc>
          <w:tcPr>
            <w:tcW w:w="2813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22.5/0.3</w:t>
            </w:r>
          </w:p>
        </w:tc>
        <w:tc>
          <w:tcPr>
            <w:tcW w:w="2821" w:type="dxa"/>
            <w:tcBorders>
              <w:top w:val="single" w:color="CDCDCD" w:sz="6" w:space="0"/>
              <w:left w:val="single" w:color="CDCDCD" w:sz="6" w:space="0"/>
              <w:bottom w:val="single" w:color="CDCDCD" w:sz="6" w:space="0"/>
              <w:right w:val="single" w:color="CDCDC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i w:val="0"/>
                <w:caps w:val="0"/>
                <w:color w:val="676767"/>
                <w:spacing w:val="0"/>
                <w:sz w:val="18"/>
                <w:szCs w:val="18"/>
              </w:rPr>
              <w:t>23.0/0.4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utoSpaceDE w:val="0"/>
      <w:autoSpaceDN w:val="0"/>
      <w:adjustRightInd w:val="0"/>
      <w:jc w:val="left"/>
      <w:rPr>
        <w:rFonts w:ascii="Arial" w:hAnsi="Arial" w:cs="Arial"/>
        <w:kern w:val="0"/>
        <w:sz w:val="24"/>
      </w:rPr>
    </w:pPr>
    <w:r>
      <w:rPr>
        <w:rFonts w:hint="eastAsia"/>
        <w:b/>
        <w:bCs/>
        <w:color w:val="0000FF"/>
        <w:szCs w:val="21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-247650</wp:posOffset>
              </wp:positionH>
              <wp:positionV relativeFrom="paragraph">
                <wp:posOffset>-15240</wp:posOffset>
              </wp:positionV>
              <wp:extent cx="5803900" cy="2540"/>
              <wp:effectExtent l="0" t="0" r="0" b="0"/>
              <wp:wrapThrough wrapText="bothSides">
                <wp:wrapPolygon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1" name="直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03900" cy="254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5" o:spid="_x0000_s1026" o:spt="20" style="position:absolute;left:0pt;flip:y;margin-left:-19.5pt;margin-top:-1.2pt;height:0.2pt;width:457pt;mso-wrap-distance-left:9pt;mso-wrap-distance-right:9pt;z-index:251667456;mso-width-relative:page;mso-height-relative:page;" filled="f" stroked="t" coordsize="21600,21600" o:gfxdata="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aSFP9cAAAAJAQAADwAA&#10;AAAAAAABACAAAAAiAAAAZHJzL2Rvd25yZXYueG1sUEsBAhQAFAAAAAgAh07iQFn1BiXeAQAAkgMA&#10;AA4AAAAAAAAAAQAgAAAAJgEAAGRycy9lMm9Eb2MueG1sUEsFBgAAAAAGAAYAWQEAAHYFAAAAAA==&#10;">
              <v:fill on="f" focussize="0,0"/>
              <v:stroke weight="1.25pt" color="#2E75B6 [2404]" joinstyle="round"/>
              <v:imagedata o:title=""/>
              <o:lock v:ext="edit" aspectratio="f"/>
              <w10:wrap type="through"/>
            </v:line>
          </w:pict>
        </mc:Fallback>
      </mc:AlternateContent>
    </w:r>
    <w:r>
      <w:rPr>
        <w:rFonts w:ascii="Arial" w:hAnsi="Arial" w:cs="Arial"/>
        <w:kern w:val="0"/>
        <w:sz w:val="24"/>
      </w:rPr>
      <w:t>Shenzhen Spring Optical Communication CO., LTD</w:t>
    </w:r>
  </w:p>
  <w:p>
    <w:pPr>
      <w:widowControl/>
      <w:autoSpaceDE w:val="0"/>
      <w:autoSpaceDN w:val="0"/>
      <w:adjustRightInd w:val="0"/>
      <w:jc w:val="left"/>
      <w:rPr>
        <w:rFonts w:ascii="Arial" w:hAnsi="Arial" w:cs="Arial"/>
        <w:kern w:val="0"/>
        <w:sz w:val="24"/>
      </w:rPr>
    </w:pPr>
  </w:p>
  <w:p>
    <w:pPr>
      <w:widowControl/>
      <w:autoSpaceDE w:val="0"/>
      <w:autoSpaceDN w:val="0"/>
      <w:adjustRightInd w:val="0"/>
      <w:jc w:val="left"/>
      <w:rPr>
        <w:rFonts w:hint="default" w:ascii="Arial" w:hAnsi="Arial" w:cs="Arial" w:eastAsiaTheme="minorEastAsia"/>
        <w:kern w:val="0"/>
        <w:sz w:val="20"/>
        <w:szCs w:val="20"/>
        <w:lang w:val="en-US" w:eastAsia="zh-CN"/>
      </w:rPr>
    </w:pPr>
    <w:r>
      <w:rPr>
        <w:rFonts w:ascii="Arial" w:hAnsi="Arial" w:cs="Arial"/>
        <w:kern w:val="0"/>
        <w:sz w:val="20"/>
        <w:szCs w:val="20"/>
      </w:rPr>
      <w:t>Tel: +86-755-23736240            Sky</w:t>
    </w:r>
    <w:r>
      <w:rPr>
        <w:rFonts w:hint="eastAsia" w:ascii="Arial" w:hAnsi="Arial" w:cs="Arial"/>
        <w:kern w:val="0"/>
        <w:sz w:val="20"/>
        <w:szCs w:val="20"/>
      </w:rPr>
      <w:t>pe</w:t>
    </w:r>
    <w:r>
      <w:rPr>
        <w:rFonts w:ascii="Arial" w:hAnsi="Arial" w:cs="Arial"/>
        <w:kern w:val="0"/>
        <w:sz w:val="20"/>
        <w:szCs w:val="20"/>
      </w:rPr>
      <w:t xml:space="preserve">: </w:t>
    </w:r>
    <w:r>
      <w:rPr>
        <w:rFonts w:hint="eastAsia" w:ascii="Arial" w:hAnsi="Arial" w:cs="Arial"/>
        <w:kern w:val="0"/>
        <w:sz w:val="20"/>
        <w:szCs w:val="20"/>
        <w:lang w:val="en-US" w:eastAsia="zh-CN"/>
      </w:rPr>
      <w:t>+8615008092132</w:t>
    </w:r>
  </w:p>
  <w:p>
    <w:pPr>
      <w:pStyle w:val="3"/>
      <w:rPr>
        <w:rFonts w:ascii="Arial" w:hAnsi="Arial" w:cs="Arial"/>
        <w:color w:val="0000FF"/>
      </w:rPr>
    </w:pPr>
    <w:r>
      <w:rPr>
        <w:rFonts w:ascii="Arial" w:hAnsi="Arial" w:cs="Arial"/>
        <w:kern w:val="0"/>
        <w:sz w:val="20"/>
        <w:szCs w:val="20"/>
      </w:rPr>
      <w:t xml:space="preserve">www.springoptical.com            Email: </w:t>
    </w:r>
    <w:r>
      <w:rPr>
        <w:rFonts w:hint="eastAsia" w:ascii="Arial" w:hAnsi="Arial" w:cs="Arial"/>
        <w:kern w:val="0"/>
        <w:sz w:val="20"/>
        <w:szCs w:val="20"/>
        <w:lang w:val="en-US" w:eastAsia="zh-CN"/>
      </w:rPr>
      <w:t>andrew</w:t>
    </w:r>
    <w:r>
      <w:rPr>
        <w:rFonts w:ascii="Arial" w:hAnsi="Arial" w:cs="Arial"/>
        <w:kern w:val="0"/>
        <w:sz w:val="20"/>
        <w:szCs w:val="20"/>
      </w:rPr>
      <w:t>@springoptic.com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b/>
        <w:bCs/>
        <w:color w:val="0000FF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-253365</wp:posOffset>
              </wp:positionH>
              <wp:positionV relativeFrom="paragraph">
                <wp:posOffset>434340</wp:posOffset>
              </wp:positionV>
              <wp:extent cx="5803900" cy="2540"/>
              <wp:effectExtent l="0" t="0" r="0" b="0"/>
              <wp:wrapThrough wrapText="bothSides">
                <wp:wrapPolygon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2" name="直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03900" cy="254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5" o:spid="_x0000_s1026" o:spt="20" style="position:absolute;left:0pt;flip:y;margin-left:-19.95pt;margin-top:34.2pt;height:0.2pt;width:457pt;mso-wrap-distance-left:9pt;mso-wrap-distance-right:9pt;z-index:251662336;mso-width-relative:page;mso-height-relative:page;" filled="f" stroked="t" coordsize="21600,21600" o:gfxdata="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pFxTy2AAAAAkBAAAP&#10;AAAAAAAAAAEAIAAAACIAAABkcnMvZG93bnJldi54bWxQSwECFAAUAAAACACHTuJAJwFGWd8BAACS&#10;AwAADgAAAAAAAAABACAAAAAnAQAAZHJzL2Uyb0RvYy54bWxQSwUGAAAAAAYABgBZAQAAeAUAAAAA&#10;">
              <v:fill on="f" focussize="0,0"/>
              <v:stroke weight="1.25pt" color="#2E75B6 [2404]" joinstyle="round"/>
              <v:imagedata o:title=""/>
              <o:lock v:ext="edit" aspectratio="f"/>
              <w10:wrap type="through"/>
            </v:lin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99695</wp:posOffset>
          </wp:positionH>
          <wp:positionV relativeFrom="paragraph">
            <wp:posOffset>-45085</wp:posOffset>
          </wp:positionV>
          <wp:extent cx="2027555" cy="452755"/>
          <wp:effectExtent l="0" t="0" r="10795" b="4445"/>
          <wp:wrapThrough wrapText="bothSides">
            <wp:wrapPolygon>
              <wp:start x="0" y="0"/>
              <wp:lineTo x="0" y="20903"/>
              <wp:lineTo x="21309" y="20903"/>
              <wp:lineTo x="21309" y="0"/>
              <wp:lineTo x="0" y="0"/>
            </wp:wrapPolygon>
          </wp:wrapThrough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755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23FF7"/>
    <w:multiLevelType w:val="singleLevel"/>
    <w:tmpl w:val="59023FF7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07BE4"/>
    <w:rsid w:val="5413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2019-12-24T07:58:00Z</dcterms:created>
  <dc:creator>Administrator</dc:creator>
  <cp:lastModifiedBy>JLB</cp:lastModifiedBy>
  <dcterms:modified xsi:type="dcterms:W3CDTF">2020-03-13T09:10:18Z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